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257C" w:rsidP="004C0362">
      <w:pPr>
        <w:pStyle w:val="20"/>
        <w:shd w:val="clear" w:color="auto" w:fill="auto"/>
        <w:spacing w:after="0" w:line="20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9122BE">
        <w:rPr>
          <w:sz w:val="22"/>
          <w:szCs w:val="22"/>
        </w:rPr>
        <w:t xml:space="preserve"> </w:t>
      </w:r>
      <w:r w:rsidRPr="008718BE" w:rsidR="002E55A8">
        <w:rPr>
          <w:sz w:val="22"/>
          <w:szCs w:val="22"/>
        </w:rPr>
        <w:t>Дело № 5-</w:t>
      </w:r>
      <w:r w:rsidR="007108AF">
        <w:rPr>
          <w:sz w:val="22"/>
          <w:szCs w:val="22"/>
        </w:rPr>
        <w:t>2216</w:t>
      </w:r>
      <w:r w:rsidR="009122BE">
        <w:rPr>
          <w:sz w:val="22"/>
          <w:szCs w:val="22"/>
        </w:rPr>
        <w:t>-0501</w:t>
      </w:r>
      <w:r w:rsidRPr="008718BE" w:rsidR="002E55A8">
        <w:rPr>
          <w:sz w:val="22"/>
          <w:szCs w:val="22"/>
        </w:rPr>
        <w:t>/202</w:t>
      </w:r>
      <w:r w:rsidR="009122BE">
        <w:rPr>
          <w:sz w:val="22"/>
          <w:szCs w:val="22"/>
        </w:rPr>
        <w:t>5</w:t>
      </w:r>
    </w:p>
    <w:p w:rsidR="009122BE" w:rsidRPr="009122BE" w:rsidP="009122BE">
      <w:pPr>
        <w:pStyle w:val="20"/>
        <w:shd w:val="clear" w:color="auto" w:fill="auto"/>
        <w:spacing w:after="0" w:line="20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УИД: 86</w:t>
      </w:r>
      <w:r>
        <w:rPr>
          <w:sz w:val="22"/>
          <w:szCs w:val="22"/>
          <w:lang w:val="en-US"/>
        </w:rPr>
        <w:t>MS</w:t>
      </w:r>
      <w:r w:rsidR="007108AF">
        <w:rPr>
          <w:sz w:val="22"/>
          <w:szCs w:val="22"/>
        </w:rPr>
        <w:t>0039-01-2025-002351-08</w:t>
      </w:r>
    </w:p>
    <w:p w:rsidR="008718BE" w:rsidP="004C0362">
      <w:pPr>
        <w:pStyle w:val="20"/>
        <w:shd w:val="clear" w:color="auto" w:fill="auto"/>
        <w:spacing w:after="0" w:line="200" w:lineRule="exact"/>
        <w:rPr>
          <w:sz w:val="22"/>
          <w:szCs w:val="22"/>
        </w:rPr>
      </w:pPr>
    </w:p>
    <w:p w:rsidR="009122BE" w:rsidRPr="008718BE" w:rsidP="009122BE">
      <w:pPr>
        <w:pStyle w:val="20"/>
        <w:shd w:val="clear" w:color="auto" w:fill="auto"/>
        <w:spacing w:after="0" w:line="200" w:lineRule="exact"/>
        <w:jc w:val="both"/>
        <w:rPr>
          <w:sz w:val="22"/>
          <w:szCs w:val="22"/>
        </w:rPr>
      </w:pPr>
    </w:p>
    <w:p w:rsidR="002E3E07" w:rsidRPr="000B7B6B" w:rsidP="004C0362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0B7B6B">
        <w:rPr>
          <w:sz w:val="25"/>
          <w:szCs w:val="25"/>
        </w:rPr>
        <w:t xml:space="preserve">ПОСТАНОВЛЕНИЕ </w:t>
      </w:r>
    </w:p>
    <w:p w:rsidR="004C0362" w:rsidRPr="000B7B6B" w:rsidP="004C0362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0B7B6B">
        <w:rPr>
          <w:sz w:val="25"/>
          <w:szCs w:val="25"/>
        </w:rPr>
        <w:t>по делу об административном правонарушении</w:t>
      </w:r>
    </w:p>
    <w:p w:rsidR="004C0362" w:rsidRPr="000B7B6B" w:rsidP="004C0362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</w:p>
    <w:p w:rsidR="009122BE" w:rsidRPr="000B7B6B" w:rsidP="009122BE">
      <w:pPr>
        <w:pStyle w:val="BodyText"/>
        <w:rPr>
          <w:sz w:val="25"/>
          <w:szCs w:val="25"/>
        </w:rPr>
      </w:pPr>
      <w:r w:rsidRPr="000B7B6B">
        <w:rPr>
          <w:sz w:val="25"/>
          <w:szCs w:val="25"/>
        </w:rPr>
        <w:t>16</w:t>
      </w:r>
      <w:r w:rsidRPr="000B7B6B">
        <w:rPr>
          <w:sz w:val="25"/>
          <w:szCs w:val="25"/>
        </w:rPr>
        <w:t xml:space="preserve"> июня 2025 года                                                                                                  г. Нефтеюганск     </w:t>
      </w:r>
    </w:p>
    <w:p w:rsidR="009122BE" w:rsidRPr="000B7B6B" w:rsidP="009122BE">
      <w:pPr>
        <w:pStyle w:val="BodyText"/>
        <w:rPr>
          <w:sz w:val="25"/>
          <w:szCs w:val="25"/>
        </w:rPr>
      </w:pPr>
    </w:p>
    <w:p w:rsidR="009122BE" w:rsidRPr="000B7B6B" w:rsidP="009122BE">
      <w:pPr>
        <w:pStyle w:val="BodyText"/>
        <w:rPr>
          <w:sz w:val="25"/>
          <w:szCs w:val="25"/>
        </w:rPr>
      </w:pPr>
      <w:r w:rsidRPr="000B7B6B">
        <w:rPr>
          <w:sz w:val="25"/>
          <w:szCs w:val="25"/>
        </w:rPr>
        <w:tab/>
        <w:t xml:space="preserve">Мировой судья судебного участка № 6 </w:t>
      </w:r>
      <w:r w:rsidRPr="000B7B6B">
        <w:rPr>
          <w:sz w:val="25"/>
          <w:szCs w:val="25"/>
        </w:rPr>
        <w:t>Нефтеюганского</w:t>
      </w:r>
      <w:r w:rsidRPr="000B7B6B">
        <w:rPr>
          <w:sz w:val="25"/>
          <w:szCs w:val="25"/>
        </w:rPr>
        <w:t xml:space="preserve"> судебного района Ханты-Мансийского автономного округа – Югры </w:t>
      </w:r>
      <w:r w:rsidRPr="000B7B6B">
        <w:rPr>
          <w:sz w:val="25"/>
          <w:szCs w:val="25"/>
        </w:rPr>
        <w:t>Сабитова</w:t>
      </w:r>
      <w:r w:rsidRPr="000B7B6B">
        <w:rPr>
          <w:sz w:val="25"/>
          <w:szCs w:val="25"/>
        </w:rPr>
        <w:t xml:space="preserve"> </w:t>
      </w:r>
      <w:r w:rsidRPr="000B7B6B">
        <w:rPr>
          <w:sz w:val="25"/>
          <w:szCs w:val="25"/>
        </w:rPr>
        <w:t xml:space="preserve">Д.Р. (628309, ХМАО-Югра, г. Нефтеюганск, ул. </w:t>
      </w:r>
      <w:r w:rsidRPr="000B7B6B">
        <w:rPr>
          <w:sz w:val="25"/>
          <w:szCs w:val="25"/>
        </w:rPr>
        <w:t>Сургутская</w:t>
      </w:r>
      <w:r w:rsidRPr="000B7B6B">
        <w:rPr>
          <w:sz w:val="25"/>
          <w:szCs w:val="25"/>
        </w:rPr>
        <w:t>, стр. 10), рассмотрев в открытом судебном заседании дело об административном правонарушении в отношении:</w:t>
      </w:r>
    </w:p>
    <w:p w:rsidR="001F257C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Pr="000B7B6B" w:rsidR="00107811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0B7B6B" w:rsidR="00107811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0B7B6B" w:rsidR="00107811">
        <w:rPr>
          <w:sz w:val="25"/>
          <w:szCs w:val="25"/>
        </w:rPr>
        <w:t xml:space="preserve">, зарегистрированного по адресу: </w:t>
      </w:r>
      <w:r>
        <w:rPr>
          <w:sz w:val="25"/>
          <w:szCs w:val="25"/>
        </w:rPr>
        <w:t>***</w:t>
      </w:r>
      <w:r w:rsidRPr="000B7B6B" w:rsidR="00107811">
        <w:rPr>
          <w:sz w:val="25"/>
          <w:szCs w:val="25"/>
        </w:rPr>
        <w:t>, па</w:t>
      </w:r>
      <w:r w:rsidRPr="000B7B6B">
        <w:rPr>
          <w:sz w:val="25"/>
          <w:szCs w:val="25"/>
        </w:rPr>
        <w:t xml:space="preserve">спорт гражданина РФ: </w:t>
      </w:r>
      <w:r>
        <w:rPr>
          <w:sz w:val="25"/>
          <w:szCs w:val="25"/>
        </w:rPr>
        <w:t>***</w:t>
      </w:r>
      <w:r w:rsidRPr="000B7B6B" w:rsidR="002E55A8">
        <w:rPr>
          <w:sz w:val="25"/>
          <w:szCs w:val="25"/>
        </w:rPr>
        <w:t>,</w:t>
      </w:r>
    </w:p>
    <w:p w:rsidR="001F257C" w:rsidRPr="000B7B6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в совершении административного правонарушения, предусмотренного ч. 1 ст. 20.25 Кодекса Российской </w:t>
      </w:r>
      <w:r w:rsidRPr="000B7B6B">
        <w:rPr>
          <w:sz w:val="25"/>
          <w:szCs w:val="25"/>
        </w:rPr>
        <w:t>Федерации об административных правонарушениях,</w:t>
      </w:r>
    </w:p>
    <w:p w:rsidR="004C0362" w:rsidRPr="000B7B6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1F257C" w:rsidRPr="000B7B6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5"/>
          <w:szCs w:val="25"/>
        </w:rPr>
      </w:pPr>
      <w:r w:rsidRPr="000B7B6B">
        <w:rPr>
          <w:sz w:val="25"/>
          <w:szCs w:val="25"/>
        </w:rPr>
        <w:t>УСТАНОВИЛ:</w:t>
      </w:r>
    </w:p>
    <w:p w:rsidR="004C0362" w:rsidRPr="000B7B6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16"/>
          <w:szCs w:val="16"/>
        </w:rPr>
      </w:pPr>
    </w:p>
    <w:p w:rsidR="004573C3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 xml:space="preserve">М.,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в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, по адресу: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>, не уплатил в срок, предусмотренный ст. 32.2 Кодекса Российской Федерации об административных п</w:t>
      </w:r>
      <w:r w:rsidRPr="000B7B6B">
        <w:rPr>
          <w:sz w:val="25"/>
          <w:szCs w:val="25"/>
        </w:rPr>
        <w:t xml:space="preserve">равонарушениях, а именно по 09.01.2025, административный штраф в </w:t>
      </w:r>
      <w:r w:rsidRPr="000B7B6B" w:rsidR="007108AF">
        <w:rPr>
          <w:sz w:val="25"/>
          <w:szCs w:val="25"/>
        </w:rPr>
        <w:t>размере 500</w:t>
      </w:r>
      <w:r w:rsidRPr="000B7B6B">
        <w:rPr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 w:rsidRPr="000B7B6B">
        <w:rPr>
          <w:sz w:val="25"/>
          <w:szCs w:val="25"/>
        </w:rPr>
        <w:t>фотовидеосъемке</w:t>
      </w:r>
      <w:r w:rsidRPr="000B7B6B">
        <w:rPr>
          <w:sz w:val="25"/>
          <w:szCs w:val="25"/>
        </w:rPr>
        <w:t xml:space="preserve">) №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от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за совершение административного </w:t>
      </w:r>
      <w:r w:rsidRPr="000B7B6B">
        <w:rPr>
          <w:sz w:val="25"/>
          <w:szCs w:val="25"/>
        </w:rPr>
        <w:t>право</w:t>
      </w:r>
      <w:r w:rsidRPr="000B7B6B" w:rsidR="007108AF">
        <w:rPr>
          <w:sz w:val="25"/>
          <w:szCs w:val="25"/>
        </w:rPr>
        <w:t>нарушения, предусмотренного ч. 2</w:t>
      </w:r>
      <w:r w:rsidRPr="000B7B6B">
        <w:rPr>
          <w:sz w:val="25"/>
          <w:szCs w:val="25"/>
        </w:rPr>
        <w:t xml:space="preserve"> ст. 12.9 Кодекса Российской Федерации об административных правонарушениях, вступившим в законную силу </w:t>
      </w:r>
      <w:r w:rsidRPr="000B7B6B" w:rsidR="000D3C41">
        <w:rPr>
          <w:sz w:val="25"/>
          <w:szCs w:val="25"/>
        </w:rPr>
        <w:t>02.11</w:t>
      </w:r>
      <w:r w:rsidRPr="000B7B6B">
        <w:rPr>
          <w:sz w:val="25"/>
          <w:szCs w:val="25"/>
        </w:rPr>
        <w:t>.2024, направленного ему по почте.</w:t>
      </w:r>
    </w:p>
    <w:p w:rsidR="004573C3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В судебное заседание </w:t>
      </w:r>
      <w:r w:rsidRPr="000B7B6B" w:rsidR="009122B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9122BE">
        <w:rPr>
          <w:sz w:val="25"/>
          <w:szCs w:val="25"/>
        </w:rPr>
        <w:t>М.</w:t>
      </w:r>
      <w:r w:rsidRPr="000B7B6B">
        <w:rPr>
          <w:sz w:val="25"/>
          <w:szCs w:val="25"/>
        </w:rPr>
        <w:t xml:space="preserve">, не явился, </w:t>
      </w:r>
      <w:r w:rsidRPr="000B7B6B" w:rsidR="009122BE">
        <w:rPr>
          <w:sz w:val="25"/>
          <w:szCs w:val="25"/>
        </w:rPr>
        <w:t xml:space="preserve">просил рассмотреть дело об административном правонарушении в его отсутствие, </w:t>
      </w:r>
      <w:r w:rsidRPr="000B7B6B" w:rsidR="000D3C41">
        <w:rPr>
          <w:sz w:val="25"/>
          <w:szCs w:val="25"/>
        </w:rPr>
        <w:t>указал</w:t>
      </w:r>
      <w:r w:rsidRPr="000B7B6B" w:rsidR="009122BE">
        <w:rPr>
          <w:sz w:val="25"/>
          <w:szCs w:val="25"/>
        </w:rPr>
        <w:t>, что собственником транспортного средства на момент совершения административного правонарушения он не являлся</w:t>
      </w:r>
      <w:r w:rsidRPr="000B7B6B">
        <w:rPr>
          <w:sz w:val="25"/>
          <w:szCs w:val="25"/>
        </w:rPr>
        <w:t>.</w:t>
      </w:r>
    </w:p>
    <w:p w:rsidR="004573C3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При таких обстоятельствах, в соответствии с требованиями ч. 2 ст. 25.1 КоАП РФ, а также исх</w:t>
      </w:r>
      <w:r w:rsidRPr="000B7B6B">
        <w:rPr>
          <w:sz w:val="25"/>
          <w:szCs w:val="25"/>
        </w:rPr>
        <w:t>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</w:t>
      </w:r>
      <w:r w:rsidRPr="000B7B6B">
        <w:rPr>
          <w:sz w:val="25"/>
          <w:szCs w:val="25"/>
        </w:rPr>
        <w:t xml:space="preserve">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B7B6B" w:rsidR="009122B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9122BE">
        <w:rPr>
          <w:sz w:val="25"/>
          <w:szCs w:val="25"/>
        </w:rPr>
        <w:t>М.</w:t>
      </w:r>
      <w:r w:rsidRPr="000B7B6B">
        <w:rPr>
          <w:sz w:val="25"/>
          <w:szCs w:val="25"/>
        </w:rPr>
        <w:t xml:space="preserve"> в его отсутствие.</w:t>
      </w:r>
    </w:p>
    <w:p w:rsidR="004573C3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0B7B6B" w:rsidR="009122B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9122BE">
        <w:rPr>
          <w:sz w:val="25"/>
          <w:szCs w:val="25"/>
        </w:rPr>
        <w:t xml:space="preserve">М. </w:t>
      </w:r>
      <w:r w:rsidRPr="000B7B6B">
        <w:rPr>
          <w:sz w:val="25"/>
          <w:szCs w:val="25"/>
        </w:rPr>
        <w:t>в совершении правонарушения полностью доказана и подтверждается следующими доказательствами:</w:t>
      </w:r>
    </w:p>
    <w:p w:rsidR="004573C3" w:rsidRPr="000B7B6B" w:rsidP="004573C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- протоколом об административном правонарушении </w:t>
      </w:r>
      <w:r w:rsidRPr="000B7B6B" w:rsidR="00107811">
        <w:rPr>
          <w:sz w:val="25"/>
          <w:szCs w:val="25"/>
        </w:rPr>
        <w:t xml:space="preserve">№ </w:t>
      </w:r>
      <w:r>
        <w:rPr>
          <w:sz w:val="25"/>
          <w:szCs w:val="25"/>
        </w:rPr>
        <w:t>***</w:t>
      </w:r>
      <w:r w:rsidRPr="000B7B6B" w:rsidR="000D3C41">
        <w:rPr>
          <w:sz w:val="25"/>
          <w:szCs w:val="25"/>
        </w:rPr>
        <w:t xml:space="preserve"> </w:t>
      </w:r>
      <w:r w:rsidRPr="000B7B6B" w:rsidR="00107811">
        <w:rPr>
          <w:sz w:val="25"/>
          <w:szCs w:val="25"/>
        </w:rPr>
        <w:t xml:space="preserve">от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, согласно которому </w:t>
      </w:r>
      <w:r w:rsidRPr="000B7B6B" w:rsidR="009122B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9122BE">
        <w:rPr>
          <w:sz w:val="25"/>
          <w:szCs w:val="25"/>
        </w:rPr>
        <w:t xml:space="preserve">М. </w:t>
      </w:r>
      <w:r w:rsidRPr="000B7B6B">
        <w:rPr>
          <w:sz w:val="25"/>
          <w:szCs w:val="25"/>
        </w:rPr>
        <w:t>в уста</w:t>
      </w:r>
      <w:r w:rsidRPr="000B7B6B" w:rsidR="00107811">
        <w:rPr>
          <w:sz w:val="25"/>
          <w:szCs w:val="25"/>
        </w:rPr>
        <w:t>новленный срок не уплатил штраф</w:t>
      </w:r>
      <w:r w:rsidRPr="000B7B6B">
        <w:rPr>
          <w:sz w:val="25"/>
          <w:szCs w:val="25"/>
        </w:rPr>
        <w:t>;</w:t>
      </w:r>
    </w:p>
    <w:p w:rsidR="0060041E" w:rsidRPr="000B7B6B" w:rsidP="0060041E">
      <w:pPr>
        <w:pStyle w:val="1"/>
        <w:numPr>
          <w:ilvl w:val="0"/>
          <w:numId w:val="2"/>
        </w:numPr>
        <w:shd w:val="clear" w:color="auto" w:fill="auto"/>
        <w:tabs>
          <w:tab w:val="left" w:pos="769"/>
        </w:tabs>
        <w:spacing w:before="0" w:after="0" w:line="240" w:lineRule="auto"/>
        <w:ind w:left="20" w:right="20" w:firstLine="58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 из</w:t>
      </w:r>
      <w:r w:rsidRPr="000B7B6B">
        <w:rPr>
          <w:sz w:val="25"/>
          <w:szCs w:val="25"/>
        </w:rPr>
        <w:t>вещением о времени и месте составления протокола об административном правонарушении;</w:t>
      </w:r>
    </w:p>
    <w:p w:rsidR="0060041E" w:rsidRPr="000B7B6B" w:rsidP="0060041E">
      <w:pPr>
        <w:pStyle w:val="1"/>
        <w:numPr>
          <w:ilvl w:val="0"/>
          <w:numId w:val="2"/>
        </w:numPr>
        <w:shd w:val="clear" w:color="auto" w:fill="auto"/>
        <w:tabs>
          <w:tab w:val="left" w:pos="769"/>
        </w:tabs>
        <w:spacing w:before="0" w:after="0" w:line="240" w:lineRule="auto"/>
        <w:ind w:left="20" w:right="20" w:firstLine="58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копией постановления по делу об административном правонарушении № </w:t>
      </w:r>
      <w:r>
        <w:rPr>
          <w:sz w:val="25"/>
          <w:szCs w:val="25"/>
        </w:rPr>
        <w:t>***</w:t>
      </w:r>
      <w:r w:rsidRPr="000B7B6B" w:rsidR="00107811">
        <w:rPr>
          <w:sz w:val="25"/>
          <w:szCs w:val="25"/>
        </w:rPr>
        <w:t xml:space="preserve"> от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>, из которого следует, что 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>М. был подвергнут административном</w:t>
      </w:r>
      <w:r w:rsidRPr="000B7B6B">
        <w:rPr>
          <w:sz w:val="25"/>
          <w:szCs w:val="25"/>
        </w:rPr>
        <w:t xml:space="preserve">у наказанию за совершение административного правонарушения, предусмотренного ч. </w:t>
      </w:r>
      <w:r w:rsidRPr="000B7B6B" w:rsidR="000D3C41">
        <w:rPr>
          <w:sz w:val="25"/>
          <w:szCs w:val="25"/>
        </w:rPr>
        <w:t>2</w:t>
      </w:r>
      <w:r w:rsidRPr="000B7B6B">
        <w:rPr>
          <w:sz w:val="25"/>
          <w:szCs w:val="25"/>
        </w:rPr>
        <w:t xml:space="preserve"> ст. 12.9 КоАП РФ в виде админ</w:t>
      </w:r>
      <w:r w:rsidRPr="000B7B6B" w:rsidR="000D3C41">
        <w:rPr>
          <w:sz w:val="25"/>
          <w:szCs w:val="25"/>
        </w:rPr>
        <w:t>истративного штрафа в размере 5</w:t>
      </w:r>
      <w:r w:rsidRPr="000B7B6B">
        <w:rPr>
          <w:sz w:val="25"/>
          <w:szCs w:val="25"/>
        </w:rPr>
        <w:t xml:space="preserve">00 рублей, постановление вступило в законную силу </w:t>
      </w:r>
      <w:r w:rsidRPr="000B7B6B" w:rsidR="000D3C41">
        <w:rPr>
          <w:sz w:val="25"/>
          <w:szCs w:val="25"/>
        </w:rPr>
        <w:t>02</w:t>
      </w:r>
      <w:r w:rsidRPr="000B7B6B">
        <w:rPr>
          <w:sz w:val="25"/>
          <w:szCs w:val="25"/>
        </w:rPr>
        <w:t>.11.2024; отчетом об отслеживании отправления с почтовым идент</w:t>
      </w:r>
      <w:r w:rsidRPr="000B7B6B">
        <w:rPr>
          <w:sz w:val="25"/>
          <w:szCs w:val="25"/>
        </w:rPr>
        <w:t>ификатором;</w:t>
      </w:r>
    </w:p>
    <w:p w:rsidR="000D3C41" w:rsidRPr="000B7B6B" w:rsidP="000D3C41">
      <w:pPr>
        <w:ind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7B6B">
        <w:rPr>
          <w:rFonts w:ascii="Times New Roman" w:eastAsia="Times New Roman" w:hAnsi="Times New Roman" w:cs="Times New Roman"/>
          <w:sz w:val="25"/>
          <w:szCs w:val="25"/>
        </w:rPr>
        <w:t>- отчетом об отслеживании отправления с почтовым идентификатором;</w:t>
      </w:r>
    </w:p>
    <w:p w:rsidR="0060041E" w:rsidRPr="000B7B6B" w:rsidP="00A14527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600" w:right="2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- карточкой учета транспортного средства</w:t>
      </w:r>
      <w:r w:rsidRPr="000B7B6B" w:rsidR="00A14527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 xml:space="preserve">, государственный регистрационный знак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 xml:space="preserve"> принадлежащего У</w:t>
      </w:r>
      <w:r>
        <w:rPr>
          <w:sz w:val="25"/>
          <w:szCs w:val="25"/>
        </w:rPr>
        <w:t>.</w:t>
      </w:r>
      <w:r w:rsidRPr="000B7B6B" w:rsidR="00A14527">
        <w:rPr>
          <w:sz w:val="25"/>
          <w:szCs w:val="25"/>
        </w:rPr>
        <w:t xml:space="preserve">М., с отметкой </w:t>
      </w:r>
      <w:r w:rsidRPr="000B7B6B">
        <w:rPr>
          <w:sz w:val="25"/>
          <w:szCs w:val="25"/>
        </w:rPr>
        <w:t>29.09.2024 по ДКП</w:t>
      </w:r>
      <w:r w:rsidRPr="000B7B6B" w:rsidR="00A14527">
        <w:rPr>
          <w:sz w:val="25"/>
          <w:szCs w:val="25"/>
        </w:rPr>
        <w:t xml:space="preserve"> </w:t>
      </w:r>
      <w:r w:rsidRPr="000B7B6B">
        <w:rPr>
          <w:sz w:val="25"/>
          <w:szCs w:val="25"/>
        </w:rPr>
        <w:t xml:space="preserve">покупатель ООО </w:t>
      </w:r>
      <w:r w:rsidRPr="000B7B6B">
        <w:rPr>
          <w:sz w:val="25"/>
          <w:szCs w:val="25"/>
        </w:rPr>
        <w:t>«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>»;</w:t>
      </w:r>
      <w:r w:rsidRPr="000B7B6B">
        <w:rPr>
          <w:sz w:val="25"/>
          <w:szCs w:val="25"/>
        </w:rPr>
        <w:tab/>
      </w:r>
    </w:p>
    <w:p w:rsidR="0060041E" w:rsidRPr="000B7B6B" w:rsidP="0060041E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ab/>
        <w:t xml:space="preserve">- карточкой учета транспортного средства; </w:t>
      </w:r>
    </w:p>
    <w:p w:rsidR="0060041E" w:rsidRPr="000B7B6B" w:rsidP="00107811">
      <w:pPr>
        <w:ind w:firstLine="60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7B6B"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вручении копии постановления; </w:t>
      </w:r>
    </w:p>
    <w:p w:rsidR="00107811" w:rsidRPr="000B7B6B" w:rsidP="00107811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right="2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ab/>
        <w:t>- информацией ГИС ГМП информацией ГИС ГМП об оплате штрафа 30.01.2025;</w:t>
      </w:r>
    </w:p>
    <w:p w:rsidR="0010781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- списком внутренних почтовых отправлений о направлении копии протоко</w:t>
      </w:r>
      <w:r w:rsidRPr="000B7B6B">
        <w:rPr>
          <w:sz w:val="25"/>
          <w:szCs w:val="25"/>
        </w:rPr>
        <w:t>ла об административном правонарушении</w:t>
      </w:r>
      <w:r w:rsidRPr="000B7B6B" w:rsidR="0060041E">
        <w:rPr>
          <w:sz w:val="25"/>
          <w:szCs w:val="25"/>
        </w:rPr>
        <w:t>.</w:t>
      </w:r>
    </w:p>
    <w:p w:rsidR="0060041E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В судебном заседании исследованы копии документов, представленных правонарушителем:</w:t>
      </w:r>
    </w:p>
    <w:p w:rsidR="0060041E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-  </w:t>
      </w:r>
      <w:r w:rsidRPr="000B7B6B" w:rsidR="00A14527">
        <w:rPr>
          <w:sz w:val="25"/>
          <w:szCs w:val="25"/>
        </w:rPr>
        <w:t xml:space="preserve">копия договора купли-продажи автомобиля №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 xml:space="preserve"> от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>, согласно которому У</w:t>
      </w:r>
      <w:r>
        <w:rPr>
          <w:sz w:val="25"/>
          <w:szCs w:val="25"/>
        </w:rPr>
        <w:t>.</w:t>
      </w:r>
      <w:r w:rsidRPr="000B7B6B" w:rsidR="00A14527">
        <w:rPr>
          <w:sz w:val="25"/>
          <w:szCs w:val="25"/>
        </w:rPr>
        <w:t>М. продал ООО «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 xml:space="preserve">» автомобиль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 xml:space="preserve">, государственный регистрационный знак </w:t>
      </w:r>
      <w:r>
        <w:rPr>
          <w:sz w:val="25"/>
          <w:szCs w:val="25"/>
        </w:rPr>
        <w:t>***</w:t>
      </w:r>
      <w:r w:rsidRPr="000B7B6B" w:rsidR="00A14527">
        <w:rPr>
          <w:sz w:val="25"/>
          <w:szCs w:val="25"/>
        </w:rPr>
        <w:t>;</w:t>
      </w:r>
    </w:p>
    <w:p w:rsidR="00A14527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- копия акта приема-передачи транспортного средства от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>;</w:t>
      </w:r>
    </w:p>
    <w:p w:rsidR="00A14527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- копий доверенности;</w:t>
      </w:r>
    </w:p>
    <w:p w:rsidR="00A14527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- справка</w:t>
      </w:r>
      <w:r w:rsidRPr="000B7B6B" w:rsidR="00C2553C">
        <w:rPr>
          <w:sz w:val="25"/>
          <w:szCs w:val="25"/>
        </w:rPr>
        <w:t xml:space="preserve"> от 10.12.2024 согласно которой У</w:t>
      </w:r>
      <w:r>
        <w:rPr>
          <w:sz w:val="25"/>
          <w:szCs w:val="25"/>
        </w:rPr>
        <w:t>.</w:t>
      </w:r>
      <w:r w:rsidRPr="000B7B6B" w:rsidR="00C2553C">
        <w:rPr>
          <w:sz w:val="25"/>
          <w:szCs w:val="25"/>
        </w:rPr>
        <w:t xml:space="preserve">М. принадлежало транспортное средство </w:t>
      </w:r>
      <w:r>
        <w:rPr>
          <w:sz w:val="25"/>
          <w:szCs w:val="25"/>
        </w:rPr>
        <w:t>***</w:t>
      </w:r>
      <w:r w:rsidRPr="000B7B6B" w:rsidR="00C2553C">
        <w:rPr>
          <w:sz w:val="25"/>
          <w:szCs w:val="25"/>
        </w:rPr>
        <w:t xml:space="preserve">, государственный регистрационный знак </w:t>
      </w:r>
      <w:r>
        <w:rPr>
          <w:sz w:val="25"/>
          <w:szCs w:val="25"/>
        </w:rPr>
        <w:t>***</w:t>
      </w:r>
      <w:r w:rsidRPr="000B7B6B" w:rsidR="00C2553C">
        <w:rPr>
          <w:sz w:val="25"/>
          <w:szCs w:val="25"/>
        </w:rPr>
        <w:t xml:space="preserve">, снято с учета 10.12.2024 в связи с продажей другому лицу. </w:t>
      </w:r>
    </w:p>
    <w:p w:rsidR="000B7B6B" w:rsidRPr="000B7B6B" w:rsidP="000B7B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Довод 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>М. о том, что собственником транспортного средства на момент фиксации административного правонарушения он не являлся</w:t>
      </w:r>
      <w:r w:rsidRPr="000B7B6B">
        <w:rPr>
          <w:sz w:val="25"/>
          <w:szCs w:val="25"/>
        </w:rPr>
        <w:t xml:space="preserve">, не могут быть приняты во внимание, поскольку транспортное средство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было снято с регистрационного учета только 10.12.2024. До этого момента 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>М. значился в качестве собственника автомобиля и нес все возникающие в связи с этим риски вынесения в отношении него административных штрафов. Кроме того, на момент рассмотр</w:t>
      </w:r>
      <w:r w:rsidRPr="000B7B6B">
        <w:rPr>
          <w:sz w:val="25"/>
          <w:szCs w:val="25"/>
        </w:rPr>
        <w:t xml:space="preserve">ения дела об административном правонарушении постановление №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от 21.10.2024 вступило в законную силу, У</w:t>
      </w:r>
      <w:r>
        <w:rPr>
          <w:sz w:val="25"/>
          <w:szCs w:val="25"/>
        </w:rPr>
        <w:t>.</w:t>
      </w:r>
      <w:r w:rsidRPr="000B7B6B">
        <w:rPr>
          <w:sz w:val="25"/>
          <w:szCs w:val="25"/>
        </w:rPr>
        <w:t xml:space="preserve">М. не обжаловалось. 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</w:t>
      </w:r>
      <w:r w:rsidRPr="000B7B6B">
        <w:rPr>
          <w:sz w:val="25"/>
          <w:szCs w:val="25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0B7B6B">
        <w:rPr>
          <w:sz w:val="25"/>
          <w:szCs w:val="25"/>
        </w:rPr>
        <w:t>рафа вносится или перечисляется лицом, привлеченным к административной ответственности, в банк.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Проанализировав и оценив в совокупности,</w:t>
      </w:r>
      <w:r w:rsidRPr="000B7B6B">
        <w:rPr>
          <w:sz w:val="25"/>
          <w:szCs w:val="25"/>
        </w:rPr>
        <w:t xml:space="preserve"> изложенные выше доказательства, мировой судья пришел к выводу о том, что вина </w:t>
      </w:r>
      <w:r w:rsidRPr="000B7B6B" w:rsidR="00C2553C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C2553C">
        <w:rPr>
          <w:sz w:val="25"/>
          <w:szCs w:val="25"/>
        </w:rPr>
        <w:t>М.</w:t>
      </w:r>
      <w:r w:rsidRPr="000B7B6B">
        <w:rPr>
          <w:sz w:val="25"/>
          <w:szCs w:val="25"/>
        </w:rPr>
        <w:t xml:space="preserve"> установлена и доказана, его </w:t>
      </w:r>
      <w:r w:rsidRPr="000B7B6B">
        <w:rPr>
          <w:sz w:val="25"/>
          <w:szCs w:val="25"/>
        </w:rPr>
        <w:t xml:space="preserve">бездействие подлежит квалификации по ч. 1 ст. 20.25 КоАП РФ, </w:t>
      </w:r>
      <w:r w:rsidRPr="000B7B6B" w:rsidR="00145919">
        <w:rPr>
          <w:rFonts w:hint="eastAsia"/>
          <w:sz w:val="25"/>
          <w:szCs w:val="25"/>
        </w:rPr>
        <w:t xml:space="preserve">как неуплата административного штрафа в срок, предусмотренный Кодексом Российской Федерации об административных правонарушениях. Последним днем оплаты </w:t>
      </w:r>
      <w:r w:rsidRPr="000B7B6B">
        <w:rPr>
          <w:sz w:val="25"/>
          <w:szCs w:val="25"/>
        </w:rPr>
        <w:t xml:space="preserve">административного штрафа являлось </w:t>
      </w:r>
      <w:r w:rsidRPr="000B7B6B" w:rsidR="00C2553C">
        <w:rPr>
          <w:sz w:val="25"/>
          <w:szCs w:val="25"/>
        </w:rPr>
        <w:t>09.01.2025</w:t>
      </w:r>
      <w:r w:rsidRPr="000B7B6B">
        <w:rPr>
          <w:sz w:val="25"/>
          <w:szCs w:val="25"/>
        </w:rPr>
        <w:t>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Вместе с тем согласно статье 26.1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</w:t>
      </w:r>
      <w:r w:rsidRPr="000B7B6B">
        <w:rPr>
          <w:sz w:val="25"/>
          <w:szCs w:val="25"/>
        </w:rPr>
        <w:t xml:space="preserve">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К материалам дела приобщена информация ГИС ГМП информацией ГИС ГМП, согласно которой </w:t>
      </w:r>
      <w:r w:rsidRPr="000B7B6B" w:rsidR="00C2553C">
        <w:rPr>
          <w:sz w:val="25"/>
          <w:szCs w:val="25"/>
        </w:rPr>
        <w:t>30.01.2025</w:t>
      </w:r>
      <w:r w:rsidRPr="000B7B6B">
        <w:rPr>
          <w:sz w:val="25"/>
          <w:szCs w:val="25"/>
        </w:rPr>
        <w:t xml:space="preserve"> штраф по постанов</w:t>
      </w:r>
      <w:r w:rsidRPr="000B7B6B">
        <w:rPr>
          <w:sz w:val="25"/>
          <w:szCs w:val="25"/>
        </w:rPr>
        <w:t xml:space="preserve">лению по делу об административном правонарушении № </w:t>
      </w:r>
      <w:r>
        <w:rPr>
          <w:sz w:val="25"/>
          <w:szCs w:val="25"/>
        </w:rPr>
        <w:t>***</w:t>
      </w:r>
      <w:r w:rsidRPr="000B7B6B" w:rsidR="00C2553C">
        <w:rPr>
          <w:sz w:val="25"/>
          <w:szCs w:val="25"/>
        </w:rPr>
        <w:t xml:space="preserve"> от </w:t>
      </w:r>
      <w:r>
        <w:rPr>
          <w:sz w:val="25"/>
          <w:szCs w:val="25"/>
        </w:rPr>
        <w:t>***</w:t>
      </w:r>
      <w:r w:rsidRPr="000B7B6B" w:rsidR="00C2553C">
        <w:rPr>
          <w:sz w:val="25"/>
          <w:szCs w:val="25"/>
        </w:rPr>
        <w:t xml:space="preserve"> </w:t>
      </w:r>
      <w:r w:rsidRPr="000B7B6B">
        <w:rPr>
          <w:sz w:val="25"/>
          <w:szCs w:val="25"/>
        </w:rPr>
        <w:t>оплачен.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В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</w:t>
      </w:r>
      <w:r w:rsidRPr="000B7B6B">
        <w:rPr>
          <w:sz w:val="25"/>
          <w:szCs w:val="25"/>
        </w:rPr>
        <w:t>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Согласно пункту 21 П</w:t>
      </w:r>
      <w:r w:rsidRPr="000B7B6B">
        <w:rPr>
          <w:sz w:val="25"/>
          <w:szCs w:val="25"/>
        </w:rPr>
        <w:t>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</w:t>
      </w:r>
      <w:r w:rsidRPr="000B7B6B">
        <w:rPr>
          <w:sz w:val="25"/>
          <w:szCs w:val="25"/>
        </w:rPr>
        <w:t>лозначительность совершенного административного правонарушения, судья на основании статьи 2.9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</w:t>
      </w:r>
      <w:r w:rsidRPr="000B7B6B">
        <w:rPr>
          <w:sz w:val="25"/>
          <w:szCs w:val="25"/>
        </w:rPr>
        <w:t xml:space="preserve"> о прекращении производства по делу.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</w:t>
      </w:r>
      <w:r w:rsidRPr="000B7B6B">
        <w:rPr>
          <w:sz w:val="25"/>
          <w:szCs w:val="25"/>
        </w:rPr>
        <w:t>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C2553C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>В ходе рассмотрения дела мировым судьей установлено</w:t>
      </w:r>
      <w:r w:rsidRPr="000B7B6B" w:rsidR="000F6199">
        <w:rPr>
          <w:sz w:val="25"/>
          <w:szCs w:val="25"/>
        </w:rPr>
        <w:t xml:space="preserve">, что </w:t>
      </w:r>
      <w:r w:rsidRPr="000B7B6B">
        <w:rPr>
          <w:sz w:val="25"/>
          <w:szCs w:val="25"/>
        </w:rPr>
        <w:t xml:space="preserve">на момент составления </w:t>
      </w:r>
      <w:r>
        <w:rPr>
          <w:sz w:val="25"/>
          <w:szCs w:val="25"/>
        </w:rPr>
        <w:t>***</w:t>
      </w:r>
      <w:r w:rsidRPr="000B7B6B">
        <w:rPr>
          <w:sz w:val="25"/>
          <w:szCs w:val="25"/>
        </w:rPr>
        <w:t xml:space="preserve"> старшим инспектор</w:t>
      </w:r>
      <w:r w:rsidRPr="000B7B6B">
        <w:rPr>
          <w:sz w:val="25"/>
          <w:szCs w:val="25"/>
        </w:rPr>
        <w:t>ом по ИАЗ ЦАФАП в ОДД ГИБДД УМВД России по ХМАО-Югре</w:t>
      </w:r>
      <w:r w:rsidRPr="000B7B6B" w:rsidR="00546A5E">
        <w:rPr>
          <w:sz w:val="25"/>
          <w:szCs w:val="25"/>
        </w:rPr>
        <w:t xml:space="preserve"> </w:t>
      </w:r>
      <w:r w:rsidRPr="000B7B6B" w:rsidR="00807A7B">
        <w:rPr>
          <w:sz w:val="25"/>
          <w:szCs w:val="25"/>
        </w:rPr>
        <w:t xml:space="preserve">протокола № </w:t>
      </w:r>
      <w:r>
        <w:rPr>
          <w:sz w:val="25"/>
          <w:szCs w:val="25"/>
        </w:rPr>
        <w:t>***</w:t>
      </w:r>
      <w:r w:rsidRPr="000B7B6B" w:rsidR="00546A5E">
        <w:rPr>
          <w:sz w:val="25"/>
          <w:szCs w:val="25"/>
        </w:rPr>
        <w:t xml:space="preserve"> об административном правонарушении, административный штраф, назначенный постановлением № </w:t>
      </w:r>
      <w:r>
        <w:rPr>
          <w:sz w:val="25"/>
          <w:szCs w:val="25"/>
        </w:rPr>
        <w:t>***</w:t>
      </w:r>
      <w:r w:rsidRPr="000B7B6B" w:rsidR="00546A5E">
        <w:rPr>
          <w:sz w:val="25"/>
          <w:szCs w:val="25"/>
        </w:rPr>
        <w:t xml:space="preserve"> от </w:t>
      </w:r>
      <w:r>
        <w:rPr>
          <w:sz w:val="25"/>
          <w:szCs w:val="25"/>
        </w:rPr>
        <w:t>***</w:t>
      </w:r>
      <w:r w:rsidRPr="000B7B6B" w:rsidR="00546A5E">
        <w:rPr>
          <w:sz w:val="25"/>
          <w:szCs w:val="25"/>
        </w:rPr>
        <w:t>, У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 xml:space="preserve">М. был оплачен. </w:t>
      </w:r>
    </w:p>
    <w:p w:rsidR="00AA1341" w:rsidRPr="000B7B6B" w:rsidP="00AA1341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ab/>
        <w:t>Приведенные выш</w:t>
      </w:r>
      <w:r w:rsidRPr="000B7B6B">
        <w:rPr>
          <w:sz w:val="25"/>
          <w:szCs w:val="25"/>
        </w:rPr>
        <w:t xml:space="preserve">е обстоятельства свидетельствуют о том, что совершенное </w:t>
      </w:r>
      <w:r w:rsidRPr="000B7B6B" w:rsidR="00546A5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>М.</w:t>
      </w:r>
      <w:r w:rsidRPr="000B7B6B">
        <w:rPr>
          <w:sz w:val="25"/>
          <w:szCs w:val="25"/>
        </w:rPr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</w:t>
      </w:r>
      <w:r w:rsidRPr="000B7B6B">
        <w:rPr>
          <w:sz w:val="25"/>
          <w:szCs w:val="25"/>
        </w:rPr>
        <w:t xml:space="preserve">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малозначительным, </w:t>
      </w:r>
      <w:r w:rsidRPr="000B7B6B" w:rsidR="00546A5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 xml:space="preserve">М. </w:t>
      </w:r>
      <w:r w:rsidRPr="000B7B6B">
        <w:rPr>
          <w:sz w:val="25"/>
          <w:szCs w:val="25"/>
        </w:rPr>
        <w:t>следует освободить от административной ответственности и объявить ему устное</w:t>
      </w:r>
      <w:r w:rsidRPr="000B7B6B">
        <w:rPr>
          <w:sz w:val="25"/>
          <w:szCs w:val="25"/>
        </w:rPr>
        <w:t xml:space="preserve"> замечание.</w:t>
      </w:r>
    </w:p>
    <w:p w:rsidR="004C0362" w:rsidRPr="000B7B6B" w:rsidP="00AA134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ab/>
        <w:t xml:space="preserve">С учётом изложенного, руководствуясь </w:t>
      </w:r>
      <w:r w:rsidRPr="000B7B6B">
        <w:rPr>
          <w:sz w:val="25"/>
          <w:szCs w:val="25"/>
        </w:rPr>
        <w:t>ст.ст</w:t>
      </w:r>
      <w:r w:rsidRPr="000B7B6B">
        <w:rPr>
          <w:sz w:val="25"/>
          <w:szCs w:val="25"/>
        </w:rPr>
        <w:t>. 2.9, 29.9 ч.1, 29.10 Кодекса Российской Федерации об административных правонарушениях, мировой судья</w:t>
      </w:r>
    </w:p>
    <w:p w:rsidR="008718BE" w:rsidRPr="000B7B6B" w:rsidP="00AA134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</w:p>
    <w:p w:rsidR="001F257C" w:rsidRPr="000B7B6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5"/>
          <w:szCs w:val="25"/>
        </w:rPr>
      </w:pPr>
      <w:r w:rsidRPr="000B7B6B">
        <w:rPr>
          <w:sz w:val="25"/>
          <w:szCs w:val="25"/>
        </w:rPr>
        <w:t>ПОСТАНОВИЛ:</w:t>
      </w:r>
    </w:p>
    <w:p w:rsidR="004C0362" w:rsidRPr="000B7B6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16"/>
          <w:szCs w:val="16"/>
        </w:rPr>
      </w:pPr>
    </w:p>
    <w:p w:rsidR="008718BE" w:rsidRPr="000B7B6B" w:rsidP="008718BE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 w:rsidRPr="000B7B6B" w:rsidR="00546A5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 xml:space="preserve"> М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 xml:space="preserve"> </w:t>
      </w:r>
      <w:r w:rsidRPr="000B7B6B">
        <w:rPr>
          <w:sz w:val="25"/>
          <w:szCs w:val="25"/>
        </w:rPr>
        <w:t>прекратить в связи с малозначительностью совершенного административ</w:t>
      </w:r>
      <w:r w:rsidRPr="000B7B6B">
        <w:rPr>
          <w:sz w:val="25"/>
          <w:szCs w:val="25"/>
        </w:rPr>
        <w:t>ного правонарушения.</w:t>
      </w:r>
    </w:p>
    <w:p w:rsidR="008718BE" w:rsidRPr="000B7B6B" w:rsidP="008718BE">
      <w:pPr>
        <w:pStyle w:val="1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0B7B6B">
        <w:rPr>
          <w:sz w:val="25"/>
          <w:szCs w:val="25"/>
        </w:rPr>
        <w:t xml:space="preserve">Объявить </w:t>
      </w:r>
      <w:r w:rsidRPr="000B7B6B" w:rsidR="00546A5E">
        <w:rPr>
          <w:sz w:val="25"/>
          <w:szCs w:val="25"/>
        </w:rPr>
        <w:t>У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>М</w:t>
      </w:r>
      <w:r>
        <w:rPr>
          <w:sz w:val="25"/>
          <w:szCs w:val="25"/>
        </w:rPr>
        <w:t>.</w:t>
      </w:r>
      <w:r w:rsidRPr="000B7B6B" w:rsidR="00546A5E">
        <w:rPr>
          <w:sz w:val="25"/>
          <w:szCs w:val="25"/>
        </w:rPr>
        <w:t xml:space="preserve"> </w:t>
      </w:r>
      <w:r w:rsidRPr="000B7B6B">
        <w:rPr>
          <w:sz w:val="25"/>
          <w:szCs w:val="25"/>
        </w:rPr>
        <w:t>устное замечание.</w:t>
      </w:r>
    </w:p>
    <w:p w:rsidR="000B7B6B" w:rsidRPr="000B7B6B" w:rsidP="000B7B6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D8738D">
          <w:type w:val="continuous"/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 w:rsidRPr="000B7B6B">
        <w:rPr>
          <w:sz w:val="25"/>
          <w:szCs w:val="25"/>
        </w:rPr>
        <w:t xml:space="preserve">Постановление может быть обжаловано в </w:t>
      </w:r>
      <w:r w:rsidRPr="000B7B6B">
        <w:rPr>
          <w:sz w:val="25"/>
          <w:szCs w:val="25"/>
        </w:rPr>
        <w:t>Нефтеюганский</w:t>
      </w:r>
      <w:r w:rsidRPr="000B7B6B">
        <w:rPr>
          <w:sz w:val="25"/>
          <w:szCs w:val="25"/>
        </w:rPr>
        <w:t xml:space="preserve"> районный суд ХМАО-Югры в течение десяти </w:t>
      </w:r>
      <w:r w:rsidRPr="000B7B6B" w:rsidR="00546A5E">
        <w:rPr>
          <w:sz w:val="25"/>
          <w:szCs w:val="25"/>
        </w:rPr>
        <w:t xml:space="preserve">дней </w:t>
      </w:r>
      <w:r w:rsidRPr="000B7B6B">
        <w:rPr>
          <w:sz w:val="25"/>
          <w:szCs w:val="25"/>
        </w:rPr>
        <w:t>со дня получения копии постановления через мирового судью, выне</w:t>
      </w:r>
      <w:r w:rsidRPr="000B7B6B">
        <w:rPr>
          <w:sz w:val="25"/>
          <w:szCs w:val="25"/>
        </w:rPr>
        <w:t>сшего постановление. В этот же срок постановление может быть опротестовано прокурором</w:t>
      </w:r>
      <w:r w:rsidRPr="000B7B6B" w:rsidR="002E55A8">
        <w:rPr>
          <w:sz w:val="25"/>
          <w:szCs w:val="25"/>
        </w:rPr>
        <w:t>.</w:t>
      </w:r>
    </w:p>
    <w:p w:rsidR="001F257C" w:rsidRPr="000B7B6B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8718BE" w:rsidRPr="000B7B6B" w:rsidP="004C0362">
      <w:pPr>
        <w:rPr>
          <w:rFonts w:ascii="Times New Roman" w:hAnsi="Times New Roman" w:cs="Times New Roman"/>
          <w:sz w:val="25"/>
          <w:szCs w:val="25"/>
        </w:rPr>
        <w:sectPr w:rsidSect="00D8738D">
          <w:type w:val="continuous"/>
          <w:pgSz w:w="11905" w:h="16837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2E3E07" w:rsidRPr="000B7B6B" w:rsidP="00972047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B7B6B" w:rsidR="00145919">
        <w:rPr>
          <w:rFonts w:ascii="Times New Roman" w:eastAsia="Sylfaen" w:hAnsi="Times New Roman" w:cs="Times New Roman"/>
          <w:color w:val="auto"/>
          <w:sz w:val="25"/>
          <w:szCs w:val="25"/>
        </w:rPr>
        <w:t>(</w:t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>подпись</w:t>
      </w:r>
      <w:r w:rsidRPr="000B7B6B" w:rsidR="00145919">
        <w:rPr>
          <w:rFonts w:ascii="Times New Roman" w:eastAsia="Sylfaen" w:hAnsi="Times New Roman" w:cs="Times New Roman"/>
          <w:color w:val="auto"/>
          <w:sz w:val="25"/>
          <w:szCs w:val="25"/>
        </w:rPr>
        <w:t>)</w:t>
      </w:r>
      <w:r w:rsidRPr="000B7B6B" w:rsidR="00972047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B7B6B" w:rsidR="00546A5E">
        <w:rPr>
          <w:rFonts w:ascii="Times New Roman" w:eastAsia="Sylfaen" w:hAnsi="Times New Roman" w:cs="Times New Roman"/>
          <w:color w:val="auto"/>
          <w:sz w:val="25"/>
          <w:szCs w:val="25"/>
        </w:rPr>
        <w:t xml:space="preserve">Д.Р. </w:t>
      </w:r>
      <w:r w:rsidRPr="000B7B6B" w:rsidR="00546A5E">
        <w:rPr>
          <w:rFonts w:ascii="Times New Roman" w:eastAsia="Sylfaen" w:hAnsi="Times New Roman" w:cs="Times New Roman"/>
          <w:color w:val="auto"/>
          <w:sz w:val="25"/>
          <w:szCs w:val="25"/>
        </w:rPr>
        <w:t>Сабитова</w:t>
      </w:r>
      <w:r w:rsidRPr="000B7B6B" w:rsidR="00546A5E">
        <w:rPr>
          <w:rFonts w:ascii="Times New Roman" w:eastAsia="Sylfaen" w:hAnsi="Times New Roman" w:cs="Times New Roman"/>
          <w:color w:val="auto"/>
          <w:sz w:val="25"/>
          <w:szCs w:val="25"/>
        </w:rPr>
        <w:t xml:space="preserve"> </w:t>
      </w:r>
    </w:p>
    <w:p w:rsidR="002E3E07" w:rsidRPr="000B7B6B" w:rsidP="004C0362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>Копия верна</w:t>
      </w:r>
      <w:r w:rsidRPr="000B7B6B" w:rsidR="00145919">
        <w:rPr>
          <w:rFonts w:ascii="Times New Roman" w:eastAsia="Sylfaen" w:hAnsi="Times New Roman" w:cs="Times New Roman"/>
          <w:color w:val="auto"/>
          <w:sz w:val="25"/>
          <w:szCs w:val="25"/>
        </w:rPr>
        <w:t>.</w:t>
      </w:r>
    </w:p>
    <w:p w:rsidR="00546A5E" w:rsidRPr="000B7B6B" w:rsidP="00546A5E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ab/>
        <w:t xml:space="preserve">Д.Р. </w:t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>Сабитова</w:t>
      </w:r>
      <w:r w:rsidRPr="000B7B6B">
        <w:rPr>
          <w:rFonts w:ascii="Times New Roman" w:eastAsia="Sylfaen" w:hAnsi="Times New Roman" w:cs="Times New Roman"/>
          <w:color w:val="auto"/>
          <w:sz w:val="25"/>
          <w:szCs w:val="25"/>
        </w:rPr>
        <w:t xml:space="preserve"> </w:t>
      </w:r>
    </w:p>
    <w:p w:rsidR="002E3E07" w:rsidP="004C0362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6"/>
          <w:szCs w:val="26"/>
        </w:rPr>
      </w:pPr>
    </w:p>
    <w:p w:rsidR="009F1233" w:rsidRPr="008718BE" w:rsidP="004C0362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6"/>
          <w:szCs w:val="26"/>
        </w:rPr>
      </w:pPr>
    </w:p>
    <w:p w:rsidR="000B7B6B" w:rsidP="000B7B6B">
      <w:pPr>
        <w:spacing w:line="278" w:lineRule="exact"/>
        <w:ind w:right="45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Подлинник находится в судебном участке № </w:t>
      </w:r>
      <w:r w:rsidRPr="000B7B6B" w:rsidR="00BB33DF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Pr="000B7B6B" w:rsidR="004573C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>Нефтеюганского</w:t>
      </w: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>судебного района ХМАО- Югры, в деле № 5-</w:t>
      </w:r>
      <w:r w:rsidRPr="000B7B6B" w:rsidR="00807A7B">
        <w:rPr>
          <w:rFonts w:ascii="Times New Roman" w:eastAsia="Times New Roman" w:hAnsi="Times New Roman" w:cs="Times New Roman"/>
          <w:color w:val="auto"/>
          <w:sz w:val="20"/>
          <w:szCs w:val="20"/>
        </w:rPr>
        <w:t>2216</w:t>
      </w:r>
      <w:r w:rsidRPr="000B7B6B" w:rsidR="00BB33DF">
        <w:rPr>
          <w:rFonts w:ascii="Times New Roman" w:eastAsia="Times New Roman" w:hAnsi="Times New Roman" w:cs="Times New Roman"/>
          <w:color w:val="auto"/>
          <w:sz w:val="20"/>
          <w:szCs w:val="20"/>
        </w:rPr>
        <w:t>-0501</w:t>
      </w:r>
      <w:r w:rsidRPr="000B7B6B" w:rsidR="0010781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>за 202</w:t>
      </w:r>
      <w:r w:rsidRPr="000B7B6B" w:rsidR="00BB33DF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год.</w:t>
      </w:r>
    </w:p>
    <w:p w:rsidR="002E3E07" w:rsidRPr="000B7B6B" w:rsidP="000B7B6B">
      <w:pPr>
        <w:spacing w:line="278" w:lineRule="exact"/>
        <w:ind w:right="45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B7B6B">
        <w:rPr>
          <w:rFonts w:ascii="Times New Roman" w:eastAsia="Times New Roman" w:hAnsi="Times New Roman" w:cs="Times New Roman"/>
          <w:color w:val="auto"/>
          <w:sz w:val="20"/>
          <w:szCs w:val="20"/>
        </w:rPr>
        <w:t>«Постановление не вступило в законную силу»</w:t>
      </w:r>
    </w:p>
    <w:sectPr w:rsidSect="00D8738D">
      <w:type w:val="continuous"/>
      <w:pgSz w:w="11905" w:h="16837"/>
      <w:pgMar w:top="851" w:right="851" w:bottom="851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22414"/>
    <w:rsid w:val="00065862"/>
    <w:rsid w:val="00071D06"/>
    <w:rsid w:val="000B7B6B"/>
    <w:rsid w:val="000C520F"/>
    <w:rsid w:val="000D3C41"/>
    <w:rsid w:val="000E11CF"/>
    <w:rsid w:val="000F6199"/>
    <w:rsid w:val="00107811"/>
    <w:rsid w:val="00145307"/>
    <w:rsid w:val="00145919"/>
    <w:rsid w:val="00182F71"/>
    <w:rsid w:val="001E3E2D"/>
    <w:rsid w:val="001F257C"/>
    <w:rsid w:val="00205F92"/>
    <w:rsid w:val="00234F6E"/>
    <w:rsid w:val="00237062"/>
    <w:rsid w:val="002E3E07"/>
    <w:rsid w:val="002E55A8"/>
    <w:rsid w:val="003254F4"/>
    <w:rsid w:val="00351C4B"/>
    <w:rsid w:val="00387293"/>
    <w:rsid w:val="003D4FF2"/>
    <w:rsid w:val="004345AC"/>
    <w:rsid w:val="004573C3"/>
    <w:rsid w:val="00481692"/>
    <w:rsid w:val="004C0362"/>
    <w:rsid w:val="004E3D86"/>
    <w:rsid w:val="005010D6"/>
    <w:rsid w:val="00504BFF"/>
    <w:rsid w:val="00546A5E"/>
    <w:rsid w:val="0056126D"/>
    <w:rsid w:val="005E7BF5"/>
    <w:rsid w:val="0060041E"/>
    <w:rsid w:val="006231FC"/>
    <w:rsid w:val="00634992"/>
    <w:rsid w:val="0066197E"/>
    <w:rsid w:val="00675711"/>
    <w:rsid w:val="00681DDA"/>
    <w:rsid w:val="007108AF"/>
    <w:rsid w:val="00721ECD"/>
    <w:rsid w:val="00781222"/>
    <w:rsid w:val="007B56D6"/>
    <w:rsid w:val="007C4A81"/>
    <w:rsid w:val="007D5BBC"/>
    <w:rsid w:val="007D751A"/>
    <w:rsid w:val="007E2607"/>
    <w:rsid w:val="00807A7B"/>
    <w:rsid w:val="008718BE"/>
    <w:rsid w:val="00874651"/>
    <w:rsid w:val="00886FF1"/>
    <w:rsid w:val="009075A4"/>
    <w:rsid w:val="009122BE"/>
    <w:rsid w:val="0091754F"/>
    <w:rsid w:val="00963DCF"/>
    <w:rsid w:val="00972047"/>
    <w:rsid w:val="009D1D9D"/>
    <w:rsid w:val="009D6ED2"/>
    <w:rsid w:val="009F0758"/>
    <w:rsid w:val="009F1233"/>
    <w:rsid w:val="009F1741"/>
    <w:rsid w:val="009F778C"/>
    <w:rsid w:val="00A05FC5"/>
    <w:rsid w:val="00A14527"/>
    <w:rsid w:val="00A84E51"/>
    <w:rsid w:val="00A92698"/>
    <w:rsid w:val="00AA1341"/>
    <w:rsid w:val="00AF6074"/>
    <w:rsid w:val="00B77CDA"/>
    <w:rsid w:val="00B873DB"/>
    <w:rsid w:val="00BB33DF"/>
    <w:rsid w:val="00C2553C"/>
    <w:rsid w:val="00C766D8"/>
    <w:rsid w:val="00D8738D"/>
    <w:rsid w:val="00DF4B2E"/>
    <w:rsid w:val="00DF615A"/>
    <w:rsid w:val="00E00144"/>
    <w:rsid w:val="00E417C6"/>
    <w:rsid w:val="00E460D0"/>
    <w:rsid w:val="00E7039C"/>
    <w:rsid w:val="00ED5485"/>
    <w:rsid w:val="00F42052"/>
    <w:rsid w:val="00F675C0"/>
    <w:rsid w:val="00F976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A6BABB-40F6-4B89-B4CF-C5187FBF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Header">
    <w:name w:val="header"/>
    <w:basedOn w:val="Normal"/>
    <w:link w:val="a4"/>
    <w:uiPriority w:val="99"/>
    <w:unhideWhenUsed/>
    <w:rsid w:val="00145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145307"/>
    <w:rPr>
      <w:color w:val="000000"/>
    </w:rPr>
  </w:style>
  <w:style w:type="paragraph" w:styleId="Footer">
    <w:name w:val="footer"/>
    <w:basedOn w:val="Normal"/>
    <w:link w:val="a5"/>
    <w:uiPriority w:val="99"/>
    <w:semiHidden/>
    <w:unhideWhenUsed/>
    <w:rsid w:val="001453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semiHidden/>
    <w:rsid w:val="00145307"/>
    <w:rPr>
      <w:color w:val="000000"/>
    </w:rPr>
  </w:style>
  <w:style w:type="paragraph" w:styleId="BodyText">
    <w:name w:val="Body Text"/>
    <w:basedOn w:val="Normal"/>
    <w:link w:val="a6"/>
    <w:rsid w:val="009122BE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Основной текст Знак"/>
    <w:basedOn w:val="DefaultParagraphFont"/>
    <w:link w:val="BodyText"/>
    <w:rsid w:val="009122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189-70F3-4387-AE84-2FDC85FF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